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BCAB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 w14:paraId="3A0DE5D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2560" w:firstLineChars="8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渔业普法宣传栏制作清单</w:t>
      </w:r>
    </w:p>
    <w:tbl>
      <w:tblPr>
        <w:tblStyle w:val="3"/>
        <w:tblW w:w="836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932"/>
        <w:gridCol w:w="1536"/>
        <w:gridCol w:w="932"/>
        <w:gridCol w:w="978"/>
        <w:gridCol w:w="1024"/>
        <w:gridCol w:w="1024"/>
        <w:gridCol w:w="1002"/>
      </w:tblGrid>
      <w:tr w14:paraId="734D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 位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37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 量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E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9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合计（元）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6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 w14:paraId="3883F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3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E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宣传栏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36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晶彩格画面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B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EF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7FD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75E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6A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0B02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1A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激光切割1.1mm镀锌板焊接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F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2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11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34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实厚1.1mm高精激光雕刻</w:t>
            </w:r>
          </w:p>
        </w:tc>
      </w:tr>
      <w:tr w14:paraId="02968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D9E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5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抛光打磨油漆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A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A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1DE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BD9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B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小车漆</w:t>
            </w:r>
          </w:p>
        </w:tc>
      </w:tr>
      <w:tr w14:paraId="2608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A8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B4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F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LOGO立体字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3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C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4C7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52C4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5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高清亚克力UV</w:t>
            </w:r>
          </w:p>
        </w:tc>
      </w:tr>
      <w:tr w14:paraId="79513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8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61B2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5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5MM钢化玻璃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C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5.95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286E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D99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263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32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4B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B73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8E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其他材料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3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1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CA74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79A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液压杆、电线等</w:t>
            </w:r>
          </w:p>
        </w:tc>
      </w:tr>
      <w:tr w14:paraId="09581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27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8916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5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混凝土基础两个孔包人工费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6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6D1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F5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F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混凝土、钢筋、开挖</w:t>
            </w:r>
          </w:p>
        </w:tc>
      </w:tr>
      <w:tr w14:paraId="12798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7F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3E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8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运费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B2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3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F1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6A0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520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CDD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9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AC9B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1E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智能红外线感应语音必报系统TG-118VS-11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5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F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D091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10B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D47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607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D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A90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6A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太阳能光伏充电板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TG-118VS-11 25W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77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9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4E0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57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1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含光伏板和机箱、内置蓄电池逆变器，控制器、灯、线</w:t>
            </w:r>
          </w:p>
        </w:tc>
      </w:tr>
    </w:tbl>
    <w:p w14:paraId="6343295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47F01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ODQ2MTU4NjAyYzkxMjVhZjAzZjlhZWZlNTdkNmIifQ=="/>
  </w:docVars>
  <w:rsids>
    <w:rsidRoot w:val="00000000"/>
    <w:rsid w:val="1BC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2024-11-18T01:53:18Z</dcterms:created>
  <dc:creator>Administrator</dc:creator>
  <cp:lastModifiedBy>蓝色经典</cp:lastModifiedBy>
  <dcterms:modified xsi:type="dcterms:W3CDTF">2024-11-18T01:53:28Z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12A2B2566C55408EA1A4B11D3223886B_12</vt:lpwstr>
  </property>
</Properties>
</file>