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A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9169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2025年第二批农产品物流、异地仓储租金补贴明细</w:t>
      </w:r>
    </w:p>
    <w:p w14:paraId="09D4F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39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303"/>
        <w:gridCol w:w="4217"/>
        <w:gridCol w:w="2050"/>
        <w:gridCol w:w="1716"/>
      </w:tblGrid>
      <w:tr w14:paraId="3D6A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满足条件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拟补贴资金（万元）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E9F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7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一、农产品物流补贴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4B1F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B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D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西藏波密高原藏天麻产业开发有限公司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8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年种植林下藏药材100亩以上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1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米林县米林镇红太阳科技示范家庭农场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年种植林下藏药材100亩以上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0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朗县乡村建设有限责任公司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年销售额500万元以上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1B2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F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察隅县茯苓科技有限公司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年种植林下藏药材100亩以上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8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5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8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林芝墨脱茶业有限公司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B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年种植林果或茶叶200亩以上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2CF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7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6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林芝华源佳隅农业科技开发有限公司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E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年种植林果或茶叶200亩以上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4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B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7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察隅县昌林养殖有限公司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年出栏生猪（白猪）2000头以上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1A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A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林芝星河藏海文化创意有限公司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7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年销售额500万元以上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8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</w:tr>
      <w:tr w14:paraId="1A53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6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西藏达仓实业有限公司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0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年收购本地林下中（藏）药材1000斤以上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2BA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7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林芝互生生态农业发展有限公司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年种植林果200亩以上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2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A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7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林芝贡布啊达农业开发有限公司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年出栏藏猪200头以上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D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1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西藏善正蜂产业科技开发有限分公司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7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年养殖蜜蜂1000群（箱）以上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D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4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西藏上诚健康产业股份有限公司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6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年种植林果200亩以上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D8B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C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8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西藏金升水商贸有限公司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A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年收购林芝本地林果5万斤以上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8DC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6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朗县大山农业科技有限公司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年种植林果200亩以上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F09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6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二、农产品异地仓储租金补贴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4E9B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1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F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西藏林芝墨脱十宝茶业有限公司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年收购林芝本地茶青5万斤以上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6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8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西藏达仓实业有限公司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3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年收购本地林下中（藏）药材1000斤以上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4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西藏上诚健康产业股份有限公司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1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年种植林果200亩以上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4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3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（一+二）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C3D7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91F9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2025-12-05T10:26:37Z</dcterms:created>
  <dc:creator>Administrator</dc:creator>
  <cp:lastModifiedBy>蓝色经典</cp:lastModifiedBy>
  <dcterms:modified xsi:type="dcterms:W3CDTF">2025-12-05T10:26:52Z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eyJoZGlkIjoiYTA1ODQ2MTU4NjAyYzkxMjVhZjAzZjlhZWZlNTdkNmIiLCJ1c2VySWQiOiIxMDY2MzUzNTk1In0=</vt:lpwstr>
  </property>
  <property fmtid="{D5CDD505-2E9C-101B-9397-08002B2CF9AE}" pid="4" name="ICV">
    <vt:lpwstr>258141E4F3B246A2B8EEA29FC9CDB996_12</vt:lpwstr>
  </property>
</Properties>
</file>